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10" w:rsidRDefault="00291710" w:rsidP="00291710">
      <w:pPr>
        <w:ind w:firstLine="708"/>
        <w:jc w:val="center"/>
        <w:rPr>
          <w:b/>
          <w:sz w:val="28"/>
          <w:szCs w:val="28"/>
        </w:rPr>
      </w:pPr>
      <w:r w:rsidRPr="00713254">
        <w:rPr>
          <w:b/>
          <w:sz w:val="28"/>
          <w:szCs w:val="28"/>
        </w:rPr>
        <w:t>Анализ обращений граждан за 201</w:t>
      </w:r>
      <w:r w:rsidR="00D133A7">
        <w:rPr>
          <w:b/>
          <w:sz w:val="28"/>
          <w:szCs w:val="28"/>
        </w:rPr>
        <w:t>9</w:t>
      </w:r>
      <w:r>
        <w:rPr>
          <w:b/>
          <w:sz w:val="28"/>
          <w:szCs w:val="28"/>
        </w:rPr>
        <w:t xml:space="preserve"> год.</w:t>
      </w:r>
    </w:p>
    <w:p w:rsidR="00291710" w:rsidRDefault="00291710" w:rsidP="00291710">
      <w:pPr>
        <w:ind w:firstLine="708"/>
        <w:jc w:val="center"/>
        <w:rPr>
          <w:b/>
          <w:sz w:val="28"/>
          <w:szCs w:val="28"/>
        </w:rPr>
      </w:pPr>
    </w:p>
    <w:p w:rsidR="00D133A7" w:rsidRDefault="00D133A7" w:rsidP="00D133A7">
      <w:pPr>
        <w:ind w:firstLine="708"/>
        <w:jc w:val="both"/>
        <w:rPr>
          <w:sz w:val="28"/>
          <w:szCs w:val="28"/>
        </w:rPr>
      </w:pPr>
      <w:proofErr w:type="gramStart"/>
      <w:r>
        <w:rPr>
          <w:sz w:val="28"/>
          <w:szCs w:val="28"/>
        </w:rPr>
        <w:t>Спектр вопросов, с которыми  обращались  наши  жители достаточно   широк – это благоустройство дворовых территорий, некачественная уборка улиц, ремонт многоквартирных  домов, организация  парковочных мест, нарушение правил торговли, разработка  транспортных схем  района, перспективы  развития  района, установка ограждающих устройств, обеспечение техническими средствами реабилитации маломобильных  групп населения  и многое др.  Так в 2019 году были выполнены поручения от наших</w:t>
      </w:r>
      <w:r>
        <w:rPr>
          <w:i/>
          <w:iCs/>
          <w:sz w:val="28"/>
          <w:szCs w:val="28"/>
        </w:rPr>
        <w:t xml:space="preserve"> </w:t>
      </w:r>
      <w:r>
        <w:rPr>
          <w:sz w:val="28"/>
          <w:szCs w:val="28"/>
        </w:rPr>
        <w:t>жителей, которые должны быть</w:t>
      </w:r>
      <w:r>
        <w:rPr>
          <w:i/>
          <w:iCs/>
          <w:sz w:val="28"/>
          <w:szCs w:val="28"/>
        </w:rPr>
        <w:t xml:space="preserve"> </w:t>
      </w:r>
      <w:r>
        <w:rPr>
          <w:sz w:val="28"/>
          <w:szCs w:val="28"/>
        </w:rPr>
        <w:t>исполнены годами</w:t>
      </w:r>
      <w:proofErr w:type="gramEnd"/>
      <w:r>
        <w:rPr>
          <w:sz w:val="28"/>
          <w:szCs w:val="28"/>
        </w:rPr>
        <w:t xml:space="preserve"> ранее: длительное время  остро стоял  вопрос  строительства  подземного  перехода через  железнодорожные  пути   в Бутырский  район. С 2012 года депутатским корпусом  направлялись обращения в отраслевые  департаменты органов исполнительной власти, проводились совместные встречи по решению данного вопроса. А в 2014 году проблема строительства перехода   </w:t>
      </w:r>
      <w:r w:rsidR="00EB0D3E">
        <w:rPr>
          <w:sz w:val="28"/>
          <w:szCs w:val="28"/>
        </w:rPr>
        <w:t xml:space="preserve">главой муниципального округа </w:t>
      </w:r>
      <w:r>
        <w:rPr>
          <w:sz w:val="28"/>
          <w:szCs w:val="28"/>
        </w:rPr>
        <w:t xml:space="preserve">была  озвучена  при встрече с  </w:t>
      </w:r>
      <w:r w:rsidR="00EB0D3E">
        <w:rPr>
          <w:sz w:val="28"/>
          <w:szCs w:val="28"/>
        </w:rPr>
        <w:t>М</w:t>
      </w:r>
      <w:bookmarkStart w:id="0" w:name="_GoBack"/>
      <w:bookmarkEnd w:id="0"/>
      <w:r>
        <w:rPr>
          <w:sz w:val="28"/>
          <w:szCs w:val="28"/>
        </w:rPr>
        <w:t>эром. Отрадно отметить: строительство  перехода  входит в  завершающую фазу, что предоставит  нашим  жителям свободу   передвижения без угрозы их здоровью и жизни.</w:t>
      </w:r>
    </w:p>
    <w:p w:rsidR="00D133A7" w:rsidRDefault="00D133A7" w:rsidP="00D133A7">
      <w:pPr>
        <w:ind w:firstLine="708"/>
        <w:jc w:val="both"/>
        <w:rPr>
          <w:sz w:val="28"/>
          <w:szCs w:val="28"/>
        </w:rPr>
      </w:pPr>
      <w:r>
        <w:rPr>
          <w:sz w:val="28"/>
          <w:szCs w:val="28"/>
        </w:rPr>
        <w:t>Неоднократно, в прошедших периодах, наши жители ставили вопрос  по организации остановочного пункта напротив  городской поликлиники №12. Ранее данное мероприятие невозможно было провести по причине строительных работ на улице  Академика Комарова. В 2019 году  вопрос строительства остановочного павильона имел логическое завершение, что вызвало положительный отклик  наших граждан.</w:t>
      </w:r>
    </w:p>
    <w:p w:rsidR="00D133A7" w:rsidRDefault="00D133A7" w:rsidP="00D133A7">
      <w:pPr>
        <w:ind w:firstLine="708"/>
        <w:jc w:val="both"/>
        <w:rPr>
          <w:sz w:val="28"/>
          <w:szCs w:val="28"/>
        </w:rPr>
      </w:pPr>
      <w:r>
        <w:rPr>
          <w:sz w:val="28"/>
          <w:szCs w:val="28"/>
        </w:rPr>
        <w:t>В отчетном периоде в рамках работ комплексной схемы организации дорожного движения были выполнены работы по строительству  «островка безопасности» у центрального входа в Главный Ботанический сад, о котором неоднократно  просили наши жители.</w:t>
      </w:r>
    </w:p>
    <w:p w:rsidR="00D133A7" w:rsidRDefault="00D133A7" w:rsidP="00D133A7">
      <w:pPr>
        <w:ind w:firstLine="708"/>
        <w:jc w:val="both"/>
        <w:rPr>
          <w:sz w:val="28"/>
          <w:szCs w:val="28"/>
        </w:rPr>
      </w:pPr>
      <w:r>
        <w:rPr>
          <w:sz w:val="28"/>
          <w:szCs w:val="28"/>
        </w:rPr>
        <w:t xml:space="preserve">С целью осуществления муниципального контроля в 2019 году состоялся осмотр дворовых территорий по адресу: ул. </w:t>
      </w:r>
      <w:proofErr w:type="spellStart"/>
      <w:r>
        <w:rPr>
          <w:sz w:val="28"/>
          <w:szCs w:val="28"/>
        </w:rPr>
        <w:t>М.</w:t>
      </w:r>
      <w:proofErr w:type="gramStart"/>
      <w:r>
        <w:rPr>
          <w:sz w:val="28"/>
          <w:szCs w:val="28"/>
        </w:rPr>
        <w:t>Ботаническая</w:t>
      </w:r>
      <w:proofErr w:type="spellEnd"/>
      <w:proofErr w:type="gramEnd"/>
      <w:r>
        <w:rPr>
          <w:sz w:val="28"/>
          <w:szCs w:val="28"/>
        </w:rPr>
        <w:t xml:space="preserve">, д.3, </w:t>
      </w:r>
      <w:proofErr w:type="spellStart"/>
      <w:r>
        <w:rPr>
          <w:sz w:val="28"/>
          <w:szCs w:val="28"/>
        </w:rPr>
        <w:t>Б.Марфинская</w:t>
      </w:r>
      <w:proofErr w:type="spellEnd"/>
      <w:r>
        <w:rPr>
          <w:sz w:val="28"/>
          <w:szCs w:val="28"/>
        </w:rPr>
        <w:t xml:space="preserve"> д.6 ул. Ак. </w:t>
      </w:r>
      <w:proofErr w:type="spellStart"/>
      <w:r>
        <w:rPr>
          <w:sz w:val="28"/>
          <w:szCs w:val="28"/>
        </w:rPr>
        <w:t>Комарова</w:t>
      </w:r>
      <w:proofErr w:type="gramStart"/>
      <w:r>
        <w:rPr>
          <w:sz w:val="28"/>
          <w:szCs w:val="28"/>
        </w:rPr>
        <w:t>,д</w:t>
      </w:r>
      <w:proofErr w:type="spellEnd"/>
      <w:proofErr w:type="gramEnd"/>
      <w:r>
        <w:rPr>
          <w:sz w:val="28"/>
          <w:szCs w:val="28"/>
        </w:rPr>
        <w:t>. 6,8,10. В ходе осмотра были выявлены значительные нарушения качества  производства работ по укладке асфальта.  По результатам проведенного  контроля подрядной организацией были проведены меры по устранению  замечаний.</w:t>
      </w:r>
    </w:p>
    <w:p w:rsidR="00D133A7" w:rsidRDefault="00D133A7" w:rsidP="00D133A7">
      <w:pPr>
        <w:ind w:firstLine="708"/>
        <w:jc w:val="both"/>
        <w:rPr>
          <w:sz w:val="28"/>
          <w:szCs w:val="28"/>
        </w:rPr>
      </w:pPr>
      <w:r>
        <w:rPr>
          <w:sz w:val="28"/>
          <w:szCs w:val="28"/>
        </w:rPr>
        <w:t xml:space="preserve">Учитывая  обращения граждан по организации  комфортного  передвижения на придомовой территории, было проведено  обустройство  дополнительного тротуара по адресу: ул. </w:t>
      </w:r>
      <w:proofErr w:type="gramStart"/>
      <w:r>
        <w:rPr>
          <w:sz w:val="28"/>
          <w:szCs w:val="28"/>
        </w:rPr>
        <w:t>Ботаническая</w:t>
      </w:r>
      <w:proofErr w:type="gramEnd"/>
      <w:r>
        <w:rPr>
          <w:sz w:val="28"/>
          <w:szCs w:val="28"/>
        </w:rPr>
        <w:t xml:space="preserve">, д.33,кор.7. </w:t>
      </w:r>
    </w:p>
    <w:p w:rsidR="00D133A7" w:rsidRDefault="00D133A7" w:rsidP="00D133A7">
      <w:pPr>
        <w:ind w:firstLine="708"/>
        <w:jc w:val="both"/>
        <w:rPr>
          <w:sz w:val="28"/>
          <w:szCs w:val="28"/>
        </w:rPr>
      </w:pPr>
      <w:r>
        <w:rPr>
          <w:sz w:val="28"/>
          <w:szCs w:val="28"/>
        </w:rPr>
        <w:t xml:space="preserve">В прошедшем году в адрес администрации   поступили жалобы  на предприятия потребительского рынка – магазин «Красное – белое» по адресу: </w:t>
      </w:r>
      <w:proofErr w:type="spellStart"/>
      <w:r>
        <w:rPr>
          <w:sz w:val="28"/>
          <w:szCs w:val="28"/>
        </w:rPr>
        <w:t>ул</w:t>
      </w:r>
      <w:proofErr w:type="gramStart"/>
      <w:r>
        <w:rPr>
          <w:sz w:val="28"/>
          <w:szCs w:val="28"/>
        </w:rPr>
        <w:t>.Б</w:t>
      </w:r>
      <w:proofErr w:type="gramEnd"/>
      <w:r>
        <w:rPr>
          <w:sz w:val="28"/>
          <w:szCs w:val="28"/>
        </w:rPr>
        <w:t>отаническая</w:t>
      </w:r>
      <w:proofErr w:type="spellEnd"/>
      <w:r>
        <w:rPr>
          <w:sz w:val="28"/>
          <w:szCs w:val="28"/>
        </w:rPr>
        <w:t>, д.17,кор.2, которое находится  на  первом  этаже  жилого дома. Со слов  жителей торговое предприятие осуществляет свою  деятельность в  нарушении законодательных актов, так как  находится вблизи  детского  образовательного учреждения. По нашему  обращению  данный вопрос рассматривается Останкинской  межрайонной  прокуратурой.</w:t>
      </w:r>
    </w:p>
    <w:p w:rsidR="00D133A7" w:rsidRDefault="00D133A7" w:rsidP="00D133A7">
      <w:pPr>
        <w:ind w:firstLine="708"/>
        <w:jc w:val="both"/>
        <w:rPr>
          <w:color w:val="000000" w:themeColor="text1"/>
          <w:sz w:val="28"/>
          <w:szCs w:val="28"/>
        </w:rPr>
      </w:pPr>
      <w:r>
        <w:rPr>
          <w:color w:val="000000" w:themeColor="text1"/>
          <w:sz w:val="28"/>
          <w:szCs w:val="28"/>
        </w:rPr>
        <w:lastRenderedPageBreak/>
        <w:t>Всего за 2019 год Советом  депутатов, администрацией отправлено 547 писем, получено корреспонденции - 447.</w:t>
      </w:r>
    </w:p>
    <w:p w:rsidR="00B02592" w:rsidRPr="00D54D66" w:rsidRDefault="00B02592" w:rsidP="00B02592">
      <w:pPr>
        <w:ind w:firstLine="708"/>
        <w:jc w:val="both"/>
        <w:rPr>
          <w:sz w:val="28"/>
          <w:szCs w:val="28"/>
        </w:rPr>
      </w:pPr>
      <w:r w:rsidRPr="00D54D66">
        <w:rPr>
          <w:sz w:val="28"/>
          <w:szCs w:val="28"/>
        </w:rPr>
        <w:t xml:space="preserve">Далеко не все вопросы, поднятые  жителями, относились к полномочиям Совета  депутатов, однако обращения  принимались  к рассмотрению.  Совет депутатов, глава  муниципального  округа старались делать все возможное, чтобы  они были решены в интересах жителей. </w:t>
      </w:r>
    </w:p>
    <w:p w:rsidR="00B02592" w:rsidRPr="00D54D66" w:rsidRDefault="00B02592" w:rsidP="00B02592">
      <w:pPr>
        <w:ind w:firstLine="708"/>
        <w:jc w:val="both"/>
        <w:rPr>
          <w:sz w:val="28"/>
          <w:szCs w:val="28"/>
        </w:rPr>
      </w:pPr>
      <w:r w:rsidRPr="00D54D66">
        <w:rPr>
          <w:sz w:val="28"/>
          <w:szCs w:val="28"/>
        </w:rPr>
        <w:t xml:space="preserve">В случае необходимости обращения жителей рассматривались </w:t>
      </w:r>
      <w:proofErr w:type="spellStart"/>
      <w:r w:rsidRPr="00D54D66">
        <w:rPr>
          <w:sz w:val="28"/>
          <w:szCs w:val="28"/>
        </w:rPr>
        <w:t>комиссионно</w:t>
      </w:r>
      <w:proofErr w:type="spellEnd"/>
      <w:r w:rsidRPr="00D54D66">
        <w:rPr>
          <w:sz w:val="28"/>
          <w:szCs w:val="28"/>
        </w:rPr>
        <w:t xml:space="preserve"> при </w:t>
      </w:r>
      <w:r>
        <w:rPr>
          <w:sz w:val="28"/>
          <w:szCs w:val="28"/>
        </w:rPr>
        <w:t xml:space="preserve">их </w:t>
      </w:r>
      <w:r w:rsidRPr="00D54D66">
        <w:rPr>
          <w:sz w:val="28"/>
          <w:szCs w:val="28"/>
        </w:rPr>
        <w:t xml:space="preserve">участии, </w:t>
      </w:r>
      <w:r>
        <w:rPr>
          <w:sz w:val="28"/>
          <w:szCs w:val="28"/>
        </w:rPr>
        <w:t xml:space="preserve">а также </w:t>
      </w:r>
      <w:r w:rsidRPr="00D54D66">
        <w:rPr>
          <w:sz w:val="28"/>
          <w:szCs w:val="28"/>
        </w:rPr>
        <w:t>депутатов, представителей управы района и ГБУ «Жилищник района Марфино» с выходом на место.</w:t>
      </w:r>
    </w:p>
    <w:p w:rsidR="00B02592" w:rsidRPr="00D54D66" w:rsidRDefault="00B02592" w:rsidP="00B02592">
      <w:pPr>
        <w:ind w:firstLine="708"/>
        <w:jc w:val="both"/>
        <w:rPr>
          <w:sz w:val="28"/>
          <w:szCs w:val="28"/>
        </w:rPr>
      </w:pPr>
      <w:r w:rsidRPr="00D54D66">
        <w:rPr>
          <w:sz w:val="28"/>
          <w:szCs w:val="28"/>
        </w:rPr>
        <w:t xml:space="preserve">Все обращения были рассмотрены  в срок. </w:t>
      </w:r>
      <w:proofErr w:type="gramStart"/>
      <w:r w:rsidRPr="00D54D66">
        <w:rPr>
          <w:sz w:val="28"/>
          <w:szCs w:val="28"/>
        </w:rPr>
        <w:t>По отдельным из них направлены предложения и замечания в Правительство Москвы, префектуру Северо-Восточного административного округа, в отраслевые Департаменты города Москвы: транспорта и развития дорожно-транспортной сети, строительства, а также в Управление Федеральной службы по надзору в сфере защиты прав потребителей и благополучия человека по городу Москве, в управу района, ГБУ «Жилищник района Марфино» и другие организации.</w:t>
      </w:r>
      <w:proofErr w:type="gramEnd"/>
    </w:p>
    <w:sectPr w:rsidR="00B02592" w:rsidRPr="00D5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7"/>
    <w:rsid w:val="00080227"/>
    <w:rsid w:val="000B5841"/>
    <w:rsid w:val="000E575E"/>
    <w:rsid w:val="001A12AC"/>
    <w:rsid w:val="00291710"/>
    <w:rsid w:val="002D7C2E"/>
    <w:rsid w:val="003829EE"/>
    <w:rsid w:val="004A6F70"/>
    <w:rsid w:val="00605EC6"/>
    <w:rsid w:val="00615F96"/>
    <w:rsid w:val="00701AB7"/>
    <w:rsid w:val="00840547"/>
    <w:rsid w:val="00894AB9"/>
    <w:rsid w:val="00B02592"/>
    <w:rsid w:val="00BA7483"/>
    <w:rsid w:val="00D133A7"/>
    <w:rsid w:val="00D82BB6"/>
    <w:rsid w:val="00DF3DEF"/>
    <w:rsid w:val="00EB0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A7483"/>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8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A7483"/>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1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Meijin</dc:creator>
  <cp:lastModifiedBy>Meijin</cp:lastModifiedBy>
  <cp:revision>4</cp:revision>
  <dcterms:created xsi:type="dcterms:W3CDTF">2020-02-12T11:09:00Z</dcterms:created>
  <dcterms:modified xsi:type="dcterms:W3CDTF">2020-02-14T12:01:00Z</dcterms:modified>
</cp:coreProperties>
</file>